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6F4" w:rsidRDefault="00D356F4" w:rsidP="00D356F4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>COMUNICATO STAMPA</w:t>
      </w:r>
    </w:p>
    <w:p w:rsidR="00D356F4" w:rsidRPr="00D356F4" w:rsidRDefault="00D356F4" w:rsidP="00D356F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356F4">
        <w:rPr>
          <w:rFonts w:ascii="Helvetica Neue" w:eastAsia="Times New Roman" w:hAnsi="Helvetica Neue" w:cs="Times New Roman"/>
          <w:b/>
          <w:bCs/>
          <w:kern w:val="0"/>
          <w:lang w:eastAsia="it-IT"/>
          <w14:ligatures w14:val="none"/>
        </w:rPr>
        <w:br/>
      </w:r>
    </w:p>
    <w:p w:rsidR="00D356F4" w:rsidRPr="00D356F4" w:rsidRDefault="00D356F4" w:rsidP="00D356F4">
      <w:pPr>
        <w:jc w:val="center"/>
        <w:rPr>
          <w:rFonts w:ascii="Verdana" w:eastAsia="Times New Roman" w:hAnsi="Verdana" w:cs="Times New Roman"/>
          <w:kern w:val="0"/>
          <w:sz w:val="28"/>
          <w:szCs w:val="28"/>
          <w:lang w:eastAsia="it-IT"/>
          <w14:ligatures w14:val="none"/>
        </w:rPr>
      </w:pPr>
      <w:r w:rsidRPr="00D356F4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II </w:t>
      </w:r>
      <w:proofErr w:type="spellStart"/>
      <w:r w:rsidRPr="00D356F4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  <w:t>Italian</w:t>
      </w:r>
      <w:proofErr w:type="spellEnd"/>
      <w:r w:rsidRPr="00D356F4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Water </w:t>
      </w:r>
      <w:proofErr w:type="spellStart"/>
      <w:r w:rsidRPr="00D356F4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  <w:t>Dialogue</w:t>
      </w:r>
      <w:proofErr w:type="spellEnd"/>
      <w:r w:rsidRPr="00D356F4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al Festival della Diplomazia. Al centro la candidatura di Roma al World Water Forum 2027 </w:t>
      </w:r>
    </w:p>
    <w:p w:rsidR="00D356F4" w:rsidRPr="00D356F4" w:rsidRDefault="00D356F4" w:rsidP="00D356F4">
      <w:pPr>
        <w:jc w:val="center"/>
        <w:rPr>
          <w:rFonts w:ascii="Helvetica Neue" w:eastAsia="Times New Roman" w:hAnsi="Helvetica Neue" w:cs="Times New Roman"/>
          <w:b/>
          <w:bCs/>
          <w:kern w:val="0"/>
          <w:lang w:eastAsia="it-IT"/>
          <w14:ligatures w14:val="none"/>
        </w:rPr>
      </w:pPr>
    </w:p>
    <w:p w:rsidR="00D356F4" w:rsidRPr="00275645" w:rsidRDefault="00D356F4" w:rsidP="00275645">
      <w:pPr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337DD4">
        <w:rPr>
          <w:rFonts w:ascii="Verdana" w:eastAsia="Times New Roman" w:hAnsi="Verdana" w:cs="Times New Roman"/>
          <w:kern w:val="0"/>
          <w:lang w:eastAsia="it-IT"/>
          <w14:ligatures w14:val="none"/>
        </w:rPr>
        <w:t>Spena: “</w:t>
      </w:r>
      <w:r w:rsidR="00337DD4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Il Governo è al lavoro per questa importante partita. L’Italia impegnata </w:t>
      </w:r>
      <w:r w:rsidR="00275645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su </w:t>
      </w:r>
      <w:r w:rsidR="00BB4FA1">
        <w:rPr>
          <w:rFonts w:ascii="Verdana" w:eastAsia="Times New Roman" w:hAnsi="Verdana" w:cs="Times New Roman"/>
          <w:kern w:val="0"/>
          <w:lang w:eastAsia="it-IT"/>
          <w14:ligatures w14:val="none"/>
        </w:rPr>
        <w:t>questioni idriche e blue economy”</w:t>
      </w:r>
    </w:p>
    <w:p w:rsidR="00D356F4" w:rsidRPr="00D66135" w:rsidRDefault="00D356F4" w:rsidP="00D356F4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D66135" w:rsidRPr="00D66135" w:rsidRDefault="001A4977" w:rsidP="001A4977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>“</w:t>
      </w:r>
      <w:r w:rsidR="00D66135"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Il Governo candida Roma al World Water Forum 2027. </w:t>
      </w:r>
      <w:r w:rsidR="00D66135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L'Italia è da sempre impegnata ad affrontare tutte le sfide importanti legate alle questioni idriche e alla blue economy: accesso, spreco e risparmio, prevenzione dei rischi, equa distribuzione, siccità, uso comune dei bacini transfrontalieri.</w:t>
      </w:r>
      <w:r w:rsidR="00D66135"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r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Abbiamo di fronte un grande e importante lavoro, poiché il 31 dicembre 2023 sarà il termine ultimo per l’invio del documento di gara definitivo che sarà valutato dal World Water </w:t>
      </w:r>
      <w:proofErr w:type="spellStart"/>
      <w:r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Council</w:t>
      </w:r>
      <w:proofErr w:type="spellEnd"/>
      <w:r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nel febbraio 2024</w:t>
      </w:r>
      <w:r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>”</w:t>
      </w:r>
      <w:r w:rsidR="00D66135"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>.</w:t>
      </w:r>
    </w:p>
    <w:p w:rsidR="00D66135" w:rsidRPr="00D66135" w:rsidRDefault="00D66135" w:rsidP="001A4977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A4977" w:rsidRPr="00D66135" w:rsidRDefault="00D66135" w:rsidP="001A4977">
      <w:pPr>
        <w:jc w:val="both"/>
        <w:rPr>
          <w:rFonts w:ascii="Verdana" w:hAnsi="Verdana"/>
          <w:color w:val="000000"/>
          <w:shd w:val="clear" w:color="auto" w:fill="FFFFFF"/>
        </w:rPr>
      </w:pPr>
      <w:r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Lo </w:t>
      </w:r>
      <w:r w:rsidR="00337DD4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ha </w:t>
      </w:r>
      <w:r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>annuncia</w:t>
      </w:r>
      <w:r w:rsidR="00337DD4">
        <w:rPr>
          <w:rFonts w:ascii="Verdana" w:eastAsia="Times New Roman" w:hAnsi="Verdana" w:cs="Times New Roman"/>
          <w:kern w:val="0"/>
          <w:lang w:eastAsia="it-IT"/>
          <w14:ligatures w14:val="none"/>
        </w:rPr>
        <w:t>to</w:t>
      </w:r>
      <w:r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r w:rsidRPr="00337DD4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Maria Spena</w:t>
      </w:r>
      <w:r w:rsidRPr="00D66135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, </w:t>
      </w:r>
      <w:r w:rsidRPr="00D66135">
        <w:rPr>
          <w:rFonts w:ascii="Verdana" w:hAnsi="Verdana"/>
          <w:color w:val="000000"/>
          <w:shd w:val="clear" w:color="auto" w:fill="FFFFFF"/>
        </w:rPr>
        <w:t xml:space="preserve">Presidente del Comitato per Roma2027 questa mattina </w:t>
      </w:r>
      <w:r w:rsidR="00337DD4">
        <w:rPr>
          <w:rFonts w:ascii="Verdana" w:hAnsi="Verdana"/>
          <w:color w:val="000000"/>
          <w:shd w:val="clear" w:color="auto" w:fill="FFFFFF"/>
        </w:rPr>
        <w:t xml:space="preserve">intervenendo al </w:t>
      </w:r>
      <w:r w:rsidRPr="00D66135">
        <w:rPr>
          <w:rFonts w:ascii="Verdana" w:hAnsi="Verdana"/>
          <w:color w:val="000000"/>
          <w:shd w:val="clear" w:color="auto" w:fill="FFFFFF"/>
        </w:rPr>
        <w:t xml:space="preserve">II </w:t>
      </w:r>
      <w:proofErr w:type="spellStart"/>
      <w:r w:rsidRPr="00D66135">
        <w:rPr>
          <w:rFonts w:ascii="Verdana" w:hAnsi="Verdana"/>
          <w:color w:val="000000"/>
          <w:shd w:val="clear" w:color="auto" w:fill="FFFFFF"/>
        </w:rPr>
        <w:t>Italian</w:t>
      </w:r>
      <w:proofErr w:type="spellEnd"/>
      <w:r w:rsidRPr="00D66135">
        <w:rPr>
          <w:rFonts w:ascii="Verdana" w:hAnsi="Verdana"/>
          <w:color w:val="000000"/>
          <w:shd w:val="clear" w:color="auto" w:fill="FFFFFF"/>
        </w:rPr>
        <w:t xml:space="preserve"> Water </w:t>
      </w:r>
      <w:proofErr w:type="spellStart"/>
      <w:r w:rsidRPr="00D66135">
        <w:rPr>
          <w:rFonts w:ascii="Verdana" w:hAnsi="Verdana"/>
          <w:color w:val="000000"/>
          <w:shd w:val="clear" w:color="auto" w:fill="FFFFFF"/>
        </w:rPr>
        <w:t>Dialogue</w:t>
      </w:r>
      <w:proofErr w:type="spellEnd"/>
      <w:r w:rsidRPr="00D66135">
        <w:rPr>
          <w:rFonts w:ascii="Verdana" w:hAnsi="Verdana"/>
          <w:color w:val="000000"/>
          <w:shd w:val="clear" w:color="auto" w:fill="FFFFFF"/>
        </w:rPr>
        <w:t xml:space="preserve">: Blue </w:t>
      </w:r>
      <w:proofErr w:type="spellStart"/>
      <w:r w:rsidRPr="00D66135">
        <w:rPr>
          <w:rFonts w:ascii="Verdana" w:hAnsi="Verdana"/>
          <w:color w:val="000000"/>
          <w:shd w:val="clear" w:color="auto" w:fill="FFFFFF"/>
        </w:rPr>
        <w:t>development</w:t>
      </w:r>
      <w:proofErr w:type="spellEnd"/>
      <w:r w:rsidRPr="00D66135">
        <w:rPr>
          <w:rFonts w:ascii="Verdana" w:hAnsi="Verdana"/>
          <w:color w:val="000000"/>
          <w:shd w:val="clear" w:color="auto" w:fill="FFFFFF"/>
        </w:rPr>
        <w:t xml:space="preserve"> and </w:t>
      </w:r>
      <w:proofErr w:type="spellStart"/>
      <w:r w:rsidRPr="00D66135">
        <w:rPr>
          <w:rFonts w:ascii="Verdana" w:hAnsi="Verdana"/>
          <w:color w:val="000000"/>
          <w:shd w:val="clear" w:color="auto" w:fill="FFFFFF"/>
        </w:rPr>
        <w:t>Hydrodiplomacy</w:t>
      </w:r>
      <w:proofErr w:type="spellEnd"/>
      <w:r w:rsidRPr="00D66135">
        <w:rPr>
          <w:rFonts w:ascii="Verdana" w:hAnsi="Verdana"/>
          <w:color w:val="000000"/>
          <w:shd w:val="clear" w:color="auto" w:fill="FFFFFF"/>
        </w:rPr>
        <w:t>, organizzato dal Festival della Diplomazia</w:t>
      </w:r>
      <w:r>
        <w:rPr>
          <w:rFonts w:ascii="Verdana" w:hAnsi="Verdana"/>
          <w:color w:val="000000"/>
          <w:shd w:val="clear" w:color="auto" w:fill="FFFFFF"/>
        </w:rPr>
        <w:t xml:space="preserve">, </w:t>
      </w:r>
      <w:r w:rsidRPr="001765E4">
        <w:rPr>
          <w:rFonts w:ascii="Verdana" w:hAnsi="Verdana" w:cs="Arial"/>
          <w:color w:val="000000"/>
        </w:rPr>
        <w:t>l’unica manifestazione al mondo interamente dedicata alla geopolitica e alle relazioni internazionali</w:t>
      </w:r>
      <w:r>
        <w:rPr>
          <w:rFonts w:ascii="Verdana" w:hAnsi="Verdana" w:cs="Arial"/>
          <w:color w:val="000000"/>
        </w:rPr>
        <w:t>,</w:t>
      </w:r>
      <w:r w:rsidRPr="00D66135">
        <w:rPr>
          <w:rFonts w:ascii="Verdana" w:hAnsi="Verdana"/>
          <w:color w:val="000000"/>
          <w:shd w:val="clear" w:color="auto" w:fill="FFFFFF"/>
        </w:rPr>
        <w:t xml:space="preserve"> in corso a Roma</w:t>
      </w:r>
      <w:r>
        <w:rPr>
          <w:rFonts w:ascii="Verdana" w:hAnsi="Verdana"/>
          <w:color w:val="000000"/>
          <w:shd w:val="clear" w:color="auto" w:fill="FFFFFF"/>
        </w:rPr>
        <w:t>.</w:t>
      </w:r>
      <w:r w:rsidR="00337DD4">
        <w:rPr>
          <w:rFonts w:ascii="Verdana" w:hAnsi="Verdana"/>
          <w:color w:val="000000"/>
          <w:shd w:val="clear" w:color="auto" w:fill="FFFFFF"/>
        </w:rPr>
        <w:t xml:space="preserve"> </w:t>
      </w:r>
      <w:r w:rsidR="00337DD4">
        <w:rPr>
          <w:rFonts w:ascii="Verdana" w:hAnsi="Verdana" w:cs="Arial"/>
          <w:color w:val="000000" w:themeColor="text1"/>
        </w:rPr>
        <w:t xml:space="preserve">La manifestazione </w:t>
      </w:r>
      <w:r w:rsidR="00337DD4" w:rsidRPr="00CF4832">
        <w:rPr>
          <w:rFonts w:ascii="Verdana" w:hAnsi="Verdana" w:cs="Arial"/>
          <w:color w:val="000000" w:themeColor="text1"/>
        </w:rPr>
        <w:t xml:space="preserve">contribuisce a </w:t>
      </w:r>
      <w:r w:rsidR="00337DD4" w:rsidRPr="00E52F88">
        <w:rPr>
          <w:rFonts w:ascii="Verdana" w:hAnsi="Verdana" w:cs="Arial"/>
          <w:color w:val="000000" w:themeColor="text1"/>
        </w:rPr>
        <w:t xml:space="preserve">consolidare il ruolo </w:t>
      </w:r>
      <w:r w:rsidR="00337DD4" w:rsidRPr="00CF4832">
        <w:rPr>
          <w:rFonts w:ascii="Verdana" w:hAnsi="Verdana" w:cs="Arial"/>
          <w:color w:val="000000" w:themeColor="text1"/>
        </w:rPr>
        <w:t xml:space="preserve">cruciale </w:t>
      </w:r>
      <w:r w:rsidR="00337DD4" w:rsidRPr="00E52F88">
        <w:rPr>
          <w:rFonts w:ascii="Verdana" w:hAnsi="Verdana" w:cs="Arial"/>
          <w:color w:val="000000" w:themeColor="text1"/>
        </w:rPr>
        <w:t>di Roma</w:t>
      </w:r>
      <w:r w:rsidR="00337DD4" w:rsidRPr="00CF4832">
        <w:rPr>
          <w:rFonts w:ascii="Verdana" w:hAnsi="Verdana" w:cs="Arial"/>
          <w:color w:val="000000" w:themeColor="text1"/>
        </w:rPr>
        <w:t xml:space="preserve"> quale hub mondiale delle relazioni internazionali, sede naturale di negoziazione e</w:t>
      </w:r>
      <w:r w:rsidR="00337DD4" w:rsidRPr="00E52F88">
        <w:rPr>
          <w:rFonts w:ascii="Verdana" w:hAnsi="Verdana" w:cs="Arial"/>
          <w:color w:val="000000" w:themeColor="text1"/>
        </w:rPr>
        <w:t xml:space="preserve"> prom</w:t>
      </w:r>
      <w:r w:rsidR="00337DD4" w:rsidRPr="00CF4832">
        <w:rPr>
          <w:rFonts w:ascii="Verdana" w:hAnsi="Verdana" w:cs="Arial"/>
          <w:color w:val="000000" w:themeColor="text1"/>
        </w:rPr>
        <w:t>ozione del</w:t>
      </w:r>
      <w:r w:rsidR="00337DD4" w:rsidRPr="00E52F88">
        <w:rPr>
          <w:rFonts w:ascii="Verdana" w:hAnsi="Verdana" w:cs="Arial"/>
          <w:color w:val="000000" w:themeColor="text1"/>
        </w:rPr>
        <w:t xml:space="preserve"> dialogo interculturale tra l'Italia, l'Europa e il resto del mondo.</w:t>
      </w:r>
      <w:r w:rsidR="00337DD4" w:rsidRPr="00CF4832">
        <w:rPr>
          <w:rFonts w:ascii="Verdana" w:hAnsi="Verdana" w:cs="Arial"/>
          <w:color w:val="000000" w:themeColor="text1"/>
        </w:rPr>
        <w:t xml:space="preserve"> </w:t>
      </w:r>
      <w:r w:rsidR="00337DD4">
        <w:rPr>
          <w:rFonts w:ascii="Verdana" w:hAnsi="Verdana" w:cs="Arial"/>
          <w:color w:val="000000" w:themeColor="text1"/>
        </w:rPr>
        <w:t>Ed è proprio in questo cornice che arriva l’annuncio del Governo.</w:t>
      </w:r>
    </w:p>
    <w:p w:rsidR="00D66135" w:rsidRDefault="00D66135" w:rsidP="001A4977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A4977" w:rsidRDefault="00D66135" w:rsidP="001A4977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>“I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l Comitato promotore italiano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– spiega Spena -, 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oltre al contributo istituzionale e di esperienza sul campo dell’Agenzia italiana per la cooperazione allo sviluppo, ha un Consiglio che può contare sull’autorevole presenza dell’ANBI, di </w:t>
      </w:r>
      <w:proofErr w:type="spellStart"/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Utilitalia</w:t>
      </w:r>
      <w:proofErr w:type="spellEnd"/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e della fondazione Earth and Water Agenda (EWA)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– spiega Spena -. 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Abbiamo avanzato la richiesta ai Ministeri degli Esteri, dell’Ambiente, dell’Agricoltura e delle Infrastrutture a designare loro rappresentanti nel comitato e nelle prossime settimane, formeremo un comitato tecnico scientifico, aperto al contributo dei più importanti esperti in materia, provenienti dal mondo scientifico, dall’impresa e dalla società civile. Un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>’a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ssemblea degli stakeholder avrà la funzione di allargare ulteriormente la base della candidatura, accogliendo città, territori, comunità, università e soprattutto imprese ed operatori economici che sono attori della filiera dell’acqua nel nostro Paese, un sistema che in Italia ha un fatturato di oltre 8 miliardi e occupa 30.000 addetti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>”, conclude.</w:t>
      </w:r>
    </w:p>
    <w:p w:rsidR="00D66135" w:rsidRDefault="00D66135" w:rsidP="001A4977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1A4977" w:rsidRDefault="00D66135" w:rsidP="00337DD4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Il World Water </w:t>
      </w:r>
      <w:proofErr w:type="spellStart"/>
      <w:r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Council</w:t>
      </w:r>
      <w:proofErr w:type="spellEnd"/>
      <w:r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svolge un lavoro notevole per sottolineare l'importanza di questi temi e il World Water Forum è una delle più importanti piattaforme di discussione e confronto tra tutti gli attori: istituzioni, società civile, settore privato, accademia, autorità locali.</w:t>
      </w:r>
      <w:r w:rsidR="00337DD4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La città di Roma</w:t>
      </w:r>
      <w:r w:rsidR="00337DD4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vede la presenza della Santa Sede, il cui magistero sul tema dell’acqua è un punto di riferimento da molti decenni.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r w:rsidR="00337DD4">
        <w:rPr>
          <w:rFonts w:ascii="Verdana" w:eastAsia="Times New Roman" w:hAnsi="Verdana" w:cs="Times New Roman"/>
          <w:kern w:val="0"/>
          <w:lang w:eastAsia="it-IT"/>
          <w14:ligatures w14:val="none"/>
        </w:rPr>
        <w:t>Inoltre, l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e tre Agenzie ONU con sede a Roma, l'Organizzazione per l'Alimentazione e l'Agricoltura delle Nazioni Unite (FAO), il Fondo Internazionale </w:t>
      </w:r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lastRenderedPageBreak/>
        <w:t xml:space="preserve">per lo Sviluppo Agricolo (IFAD) e il World Food </w:t>
      </w:r>
      <w:proofErr w:type="spellStart"/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>Programme</w:t>
      </w:r>
      <w:proofErr w:type="spellEnd"/>
      <w:r w:rsidR="001A4977" w:rsidRPr="001A4977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(WFP) fanno della città di Roma il terzo polo diplomatico delle Nazioni Unite.  </w:t>
      </w:r>
      <w:bookmarkStart w:id="0" w:name="_heading=h.gjdgxs" w:colFirst="0" w:colLast="0"/>
      <w:bookmarkEnd w:id="0"/>
    </w:p>
    <w:p w:rsidR="00337DD4" w:rsidRDefault="00337DD4" w:rsidP="00337DD4">
      <w:pPr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D356F4" w:rsidRPr="00D356F4" w:rsidRDefault="00D356F4" w:rsidP="00D356F4">
      <w:pPr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:rsidR="00D356F4" w:rsidRPr="00D356F4" w:rsidRDefault="00D356F4" w:rsidP="00D356F4">
      <w:pPr>
        <w:jc w:val="both"/>
        <w:rPr>
          <w:rFonts w:ascii="Verdana" w:hAnsi="Verdana"/>
        </w:rPr>
      </w:pPr>
      <w:r w:rsidRPr="00D356F4">
        <w:rPr>
          <w:rFonts w:ascii="Verdana" w:hAnsi="Verdana"/>
        </w:rPr>
        <w:t>“Roma Capitale è orgogliosa di partecipare al Festival della Diplomazia, in particolare sul tema ‘acqua’, sostenendo con forza la candidatura della Capitale ad accogliere il World water forum nel 202</w:t>
      </w:r>
      <w:r w:rsidR="00842C13">
        <w:rPr>
          <w:rFonts w:ascii="Verdana" w:hAnsi="Verdana"/>
        </w:rPr>
        <w:t>7</w:t>
      </w:r>
      <w:r w:rsidRPr="00D356F4">
        <w:rPr>
          <w:rFonts w:ascii="Verdana" w:hAnsi="Verdana"/>
        </w:rPr>
        <w:t xml:space="preserve">. Su questa risorsa importantissima Roma Capitale investe, agisce e promuove politiche per superare criticità e per un suo uso razionale”, lo dichiara </w:t>
      </w:r>
      <w:r w:rsidRPr="00337DD4">
        <w:rPr>
          <w:rFonts w:ascii="Verdana" w:hAnsi="Verdana"/>
          <w:b/>
          <w:bCs/>
        </w:rPr>
        <w:t>Ornella Segnalini</w:t>
      </w:r>
      <w:r w:rsidRPr="00D356F4">
        <w:rPr>
          <w:rFonts w:ascii="Verdana" w:hAnsi="Verdana"/>
        </w:rPr>
        <w:t>, assessore ai Lavori pubblici e Infrastrutture di Roma Capitale</w:t>
      </w:r>
    </w:p>
    <w:p w:rsidR="00D356F4" w:rsidRPr="00D356F4" w:rsidRDefault="00D356F4" w:rsidP="00D356F4">
      <w:pPr>
        <w:jc w:val="both"/>
        <w:rPr>
          <w:rFonts w:ascii="Verdana" w:hAnsi="Verdana"/>
        </w:rPr>
      </w:pPr>
    </w:p>
    <w:p w:rsidR="00477363" w:rsidRPr="00D356F4" w:rsidRDefault="00D356F4" w:rsidP="00D356F4">
      <w:pPr>
        <w:jc w:val="both"/>
        <w:rPr>
          <w:rFonts w:ascii="Verdana" w:hAnsi="Verdana"/>
        </w:rPr>
      </w:pPr>
      <w:r w:rsidRPr="00D356F4">
        <w:rPr>
          <w:rFonts w:ascii="Verdana" w:hAnsi="Verdana"/>
        </w:rPr>
        <w:t xml:space="preserve">“Abbiamo in campo ingenti risorse – spiega Segnalini -: 1,8 miliardi di euro. Tra queste, 15 milioni del bilancio capitolino per adeguare e portare dove ancora non c’è la rete fognaria e idrica. In tema di sicurezza dell’approvvigionamento idrico abbiamo 1,2 miliardi per il raddoppio del Peschiera tra risorse Acea e </w:t>
      </w:r>
      <w:proofErr w:type="spellStart"/>
      <w:r w:rsidRPr="00D356F4">
        <w:rPr>
          <w:rFonts w:ascii="Verdana" w:hAnsi="Verdana"/>
        </w:rPr>
        <w:t>Mit</w:t>
      </w:r>
      <w:proofErr w:type="spellEnd"/>
      <w:r w:rsidRPr="00D356F4">
        <w:rPr>
          <w:rFonts w:ascii="Verdana" w:hAnsi="Verdana"/>
        </w:rPr>
        <w:t xml:space="preserve">. Per quanto riguarda la riduzione delle perdite interverrà Acea con 50 milioni grazie a un bando </w:t>
      </w:r>
      <w:proofErr w:type="spellStart"/>
      <w:r w:rsidRPr="00D356F4">
        <w:rPr>
          <w:rFonts w:ascii="Verdana" w:hAnsi="Verdana"/>
        </w:rPr>
        <w:t>Pnrr</w:t>
      </w:r>
      <w:proofErr w:type="spellEnd"/>
      <w:r w:rsidRPr="00D356F4">
        <w:rPr>
          <w:rFonts w:ascii="Verdana" w:hAnsi="Verdana"/>
        </w:rPr>
        <w:t xml:space="preserve"> vinto da Acea. Mentre per l’incremento delle reti acquedottistiche avremo 150 milioni che Acea investirà grazie a un ulteriore bando </w:t>
      </w:r>
      <w:proofErr w:type="spellStart"/>
      <w:r w:rsidRPr="00D356F4">
        <w:rPr>
          <w:rFonts w:ascii="Verdana" w:hAnsi="Verdana"/>
        </w:rPr>
        <w:t>Pnrr</w:t>
      </w:r>
      <w:proofErr w:type="spellEnd"/>
      <w:r w:rsidRPr="00D356F4">
        <w:rPr>
          <w:rFonts w:ascii="Verdana" w:hAnsi="Verdana"/>
        </w:rPr>
        <w:t>. In tema di Sicurezza dal rischio idrogeologico lavoriamo per il Sistemi invasi del Paglia e per la realizzazione della Cassa di espansione Casal Palocco Madonnetta. Sono tanti gli interventi che portiamo avanti e non mancano ambiziose progettualità per assicurare un uso corretto e razionale dell’acqua e la prevenzione dagli allagamenti”</w:t>
      </w:r>
      <w:r w:rsidR="001A4977">
        <w:rPr>
          <w:rFonts w:ascii="Verdana" w:hAnsi="Verdana"/>
        </w:rPr>
        <w:t>, conclude.</w:t>
      </w:r>
    </w:p>
    <w:p w:rsidR="00D356F4" w:rsidRPr="00D356F4" w:rsidRDefault="00D356F4" w:rsidP="00D356F4">
      <w:pPr>
        <w:jc w:val="both"/>
        <w:rPr>
          <w:rFonts w:ascii="Verdana" w:hAnsi="Verdana"/>
        </w:rPr>
      </w:pPr>
    </w:p>
    <w:p w:rsidR="00D356F4" w:rsidRPr="001B1087" w:rsidRDefault="00D356F4" w:rsidP="00D356F4">
      <w:pPr>
        <w:jc w:val="both"/>
        <w:rPr>
          <w:rFonts w:ascii="Verdana" w:hAnsi="Verdana"/>
        </w:rPr>
      </w:pPr>
      <w:r w:rsidRPr="00D356F4">
        <w:rPr>
          <w:rFonts w:ascii="Verdana" w:hAnsi="Verdana"/>
        </w:rPr>
        <w:t xml:space="preserve">“Le attività di cooperazione allo sviluppo portate avanti da AICS e legate all'acqua spaziano in tutti i settori. </w:t>
      </w:r>
      <w:r w:rsidRPr="00337DD4">
        <w:rPr>
          <w:rFonts w:ascii="Verdana" w:hAnsi="Verdana"/>
        </w:rPr>
        <w:t>Oggi l'attenzione è particolarmente focalizzata al cosiddetto nesso tra cibo- acqua ed energia per valorizzare come le interconnessioni tra questi settori, assolutamente n</w:t>
      </w:r>
      <w:r w:rsidR="001A4977" w:rsidRPr="00337DD4">
        <w:rPr>
          <w:rFonts w:ascii="Verdana" w:hAnsi="Verdana"/>
        </w:rPr>
        <w:t>o</w:t>
      </w:r>
      <w:r w:rsidRPr="00337DD4">
        <w:rPr>
          <w:rFonts w:ascii="Verdana" w:hAnsi="Verdana"/>
        </w:rPr>
        <w:t>n isolabili in silos indipendenti, siano al centro del tema della sicurezza alimentare (sempre più a rischio per guerre e carestie) e dello stesso sviluppo</w:t>
      </w:r>
      <w:r w:rsidR="001A4977" w:rsidRPr="00337DD4">
        <w:rPr>
          <w:rFonts w:ascii="Verdana" w:hAnsi="Verdana"/>
        </w:rPr>
        <w:t xml:space="preserve">”, dichiara </w:t>
      </w:r>
      <w:r w:rsidR="00337DD4" w:rsidRPr="00337DD4">
        <w:rPr>
          <w:rFonts w:ascii="Verdana" w:hAnsi="Verdana" w:cs="Arial"/>
          <w:b/>
          <w:bCs/>
          <w:color w:val="040C28"/>
        </w:rPr>
        <w:t>Leonardo</w:t>
      </w:r>
      <w:r w:rsidR="00337DD4" w:rsidRPr="00337DD4">
        <w:rPr>
          <w:rStyle w:val="apple-converted-space"/>
          <w:rFonts w:ascii="Verdana" w:hAnsi="Verdana" w:cs="Arial"/>
          <w:b/>
          <w:bCs/>
          <w:color w:val="202124"/>
          <w:shd w:val="clear" w:color="auto" w:fill="FFFFFF"/>
        </w:rPr>
        <w:t> </w:t>
      </w:r>
      <w:proofErr w:type="spellStart"/>
      <w:r w:rsidR="00337DD4" w:rsidRPr="00337DD4">
        <w:rPr>
          <w:rFonts w:ascii="Verdana" w:hAnsi="Verdana" w:cs="Arial"/>
          <w:b/>
          <w:bCs/>
          <w:color w:val="202124"/>
          <w:shd w:val="clear" w:color="auto" w:fill="FFFFFF"/>
        </w:rPr>
        <w:t>Carmenati</w:t>
      </w:r>
      <w:proofErr w:type="spellEnd"/>
      <w:r w:rsidR="00337DD4" w:rsidRPr="00337DD4">
        <w:rPr>
          <w:rFonts w:ascii="Verdana" w:hAnsi="Verdana" w:cs="Arial"/>
          <w:color w:val="202124"/>
          <w:shd w:val="clear" w:color="auto" w:fill="FFFFFF"/>
        </w:rPr>
        <w:t xml:space="preserve">, </w:t>
      </w:r>
      <w:r w:rsidR="00337DD4" w:rsidRPr="00337DD4">
        <w:rPr>
          <w:rFonts w:ascii="Verdana" w:hAnsi="Verdana" w:cs="Arial"/>
          <w:color w:val="040C28"/>
        </w:rPr>
        <w:t>Direttore vicario</w:t>
      </w:r>
      <w:r w:rsidR="00337DD4" w:rsidRPr="00337DD4">
        <w:rPr>
          <w:rStyle w:val="apple-converted-space"/>
          <w:rFonts w:ascii="Verdana" w:hAnsi="Verdana" w:cs="Arial"/>
          <w:color w:val="202124"/>
          <w:shd w:val="clear" w:color="auto" w:fill="FFFFFF"/>
        </w:rPr>
        <w:t> </w:t>
      </w:r>
      <w:r w:rsidR="00337DD4" w:rsidRPr="00337DD4">
        <w:rPr>
          <w:rFonts w:ascii="Verdana" w:hAnsi="Verdana" w:cs="Arial"/>
          <w:color w:val="202124"/>
          <w:shd w:val="clear" w:color="auto" w:fill="FFFFFF"/>
        </w:rPr>
        <w:t>dell'Agenzia Italiana per la Cooperazione allo Sviluppo.</w:t>
      </w:r>
    </w:p>
    <w:p w:rsidR="00337DD4" w:rsidRPr="00D356F4" w:rsidRDefault="00337DD4" w:rsidP="00D356F4">
      <w:pPr>
        <w:jc w:val="both"/>
        <w:rPr>
          <w:rFonts w:ascii="Verdana" w:hAnsi="Verdana"/>
        </w:rPr>
      </w:pPr>
    </w:p>
    <w:p w:rsidR="00D356F4" w:rsidRPr="00D356F4" w:rsidRDefault="00337DD4" w:rsidP="00D356F4">
      <w:pPr>
        <w:jc w:val="both"/>
        <w:rPr>
          <w:rFonts w:ascii="Verdana" w:hAnsi="Verdana"/>
        </w:rPr>
      </w:pPr>
      <w:r>
        <w:rPr>
          <w:rFonts w:ascii="Verdana" w:hAnsi="Verdana"/>
        </w:rPr>
        <w:t>“</w:t>
      </w:r>
      <w:r w:rsidR="00D356F4" w:rsidRPr="00D356F4">
        <w:rPr>
          <w:rFonts w:ascii="Verdana" w:hAnsi="Verdana"/>
        </w:rPr>
        <w:t>Acqua, agricoltura e sviluppo rurale anche nell' accezione del risparmio e della razionalizzazione dell'uso della risorsa idrica sono certamente tra le priorità della cooperazione italiana</w:t>
      </w:r>
      <w:r>
        <w:rPr>
          <w:rFonts w:ascii="Verdana" w:hAnsi="Verdana"/>
        </w:rPr>
        <w:t xml:space="preserve"> – aggiunge -. </w:t>
      </w:r>
      <w:r w:rsidR="00D356F4" w:rsidRPr="00D356F4">
        <w:rPr>
          <w:rFonts w:ascii="Verdana" w:hAnsi="Verdana"/>
        </w:rPr>
        <w:t xml:space="preserve">Pensiamo al settore delicatissimo, anche dal punto di vista geopolitico, del monitoraggio, modellizzazione e gestione in tempo reale delle risorse idriche dei bacini fluviali, come noi aiutiamo a fare in Vietnam per il Fiume Rosso o sul fiume Senegal. </w:t>
      </w:r>
      <w:r>
        <w:rPr>
          <w:rFonts w:ascii="Verdana" w:hAnsi="Verdana"/>
        </w:rPr>
        <w:t>R</w:t>
      </w:r>
      <w:r w:rsidR="00D356F4" w:rsidRPr="00D356F4">
        <w:rPr>
          <w:rFonts w:ascii="Verdana" w:hAnsi="Verdana"/>
        </w:rPr>
        <w:t xml:space="preserve">iteniamo ineludibile affrontare questo aspetto e </w:t>
      </w:r>
      <w:r>
        <w:rPr>
          <w:rFonts w:ascii="Verdana" w:hAnsi="Verdana"/>
        </w:rPr>
        <w:t xml:space="preserve">non faremo mancare il nostro </w:t>
      </w:r>
      <w:r w:rsidR="00D356F4" w:rsidRPr="00D356F4">
        <w:rPr>
          <w:rFonts w:ascii="Verdana" w:hAnsi="Verdana"/>
        </w:rPr>
        <w:t xml:space="preserve">sostegno concreto </w:t>
      </w:r>
      <w:r>
        <w:rPr>
          <w:rFonts w:ascii="Verdana" w:hAnsi="Verdana"/>
        </w:rPr>
        <w:t>per questa importante sfida per Roma e l’Italia</w:t>
      </w:r>
      <w:r w:rsidR="00BB4FA1">
        <w:rPr>
          <w:rFonts w:ascii="Verdana" w:hAnsi="Verdana"/>
        </w:rPr>
        <w:t>”.</w:t>
      </w:r>
    </w:p>
    <w:sectPr w:rsidR="00D356F4" w:rsidRPr="00D356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BD"/>
    <w:multiLevelType w:val="multilevel"/>
    <w:tmpl w:val="0410001F"/>
    <w:styleLink w:val="Sti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E228C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012076"/>
    <w:multiLevelType w:val="multilevel"/>
    <w:tmpl w:val="0410001D"/>
    <w:styleLink w:val="Sti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133617">
    <w:abstractNumId w:val="1"/>
  </w:num>
  <w:num w:numId="2" w16cid:durableId="1433670049">
    <w:abstractNumId w:val="0"/>
  </w:num>
  <w:num w:numId="3" w16cid:durableId="123384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F4"/>
    <w:rsid w:val="001A4977"/>
    <w:rsid w:val="001B1087"/>
    <w:rsid w:val="00275645"/>
    <w:rsid w:val="00337DD4"/>
    <w:rsid w:val="00472EEF"/>
    <w:rsid w:val="00477363"/>
    <w:rsid w:val="004B287C"/>
    <w:rsid w:val="005B3764"/>
    <w:rsid w:val="00842C13"/>
    <w:rsid w:val="00BB4FA1"/>
    <w:rsid w:val="00C259F5"/>
    <w:rsid w:val="00D356F4"/>
    <w:rsid w:val="00D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286B8"/>
  <w15:chartTrackingRefBased/>
  <w15:docId w15:val="{CC23086A-93D4-7543-9275-FA172B8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7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764"/>
    <w:pPr>
      <w:ind w:left="720"/>
      <w:contextualSpacing/>
    </w:pPr>
  </w:style>
  <w:style w:type="numbering" w:customStyle="1" w:styleId="Stile1">
    <w:name w:val="Stile1"/>
    <w:uiPriority w:val="99"/>
    <w:rsid w:val="00472EEF"/>
    <w:pPr>
      <w:numPr>
        <w:numId w:val="1"/>
      </w:numPr>
    </w:pPr>
  </w:style>
  <w:style w:type="numbering" w:customStyle="1" w:styleId="Stile4">
    <w:name w:val="Stile4"/>
    <w:uiPriority w:val="99"/>
    <w:rsid w:val="00472EEF"/>
    <w:pPr>
      <w:numPr>
        <w:numId w:val="2"/>
      </w:numPr>
    </w:pPr>
  </w:style>
  <w:style w:type="numbering" w:customStyle="1" w:styleId="Stile6">
    <w:name w:val="Stile6"/>
    <w:uiPriority w:val="99"/>
    <w:rsid w:val="00472EEF"/>
    <w:pPr>
      <w:numPr>
        <w:numId w:val="3"/>
      </w:numPr>
    </w:pPr>
  </w:style>
  <w:style w:type="paragraph" w:styleId="NormaleWeb">
    <w:name w:val="Normal (Web)"/>
    <w:basedOn w:val="Normale"/>
    <w:uiPriority w:val="99"/>
    <w:semiHidden/>
    <w:unhideWhenUsed/>
    <w:rsid w:val="00D356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33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lopez</dc:creator>
  <cp:keywords/>
  <dc:description/>
  <cp:lastModifiedBy>valentina lopez</cp:lastModifiedBy>
  <cp:revision>4</cp:revision>
  <dcterms:created xsi:type="dcterms:W3CDTF">2023-10-23T09:58:00Z</dcterms:created>
  <dcterms:modified xsi:type="dcterms:W3CDTF">2023-10-23T10:45:00Z</dcterms:modified>
</cp:coreProperties>
</file>